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0A6B" w14:textId="77777777" w:rsidR="00CB7FB6" w:rsidRDefault="00000000" w:rsidP="00656D65">
      <w:pPr>
        <w:pStyle w:val="1"/>
        <w:jc w:val="center"/>
        <w:rPr>
          <w:rStyle w:val="a3"/>
          <w:b/>
          <w:bCs/>
        </w:rPr>
      </w:pPr>
      <w:r>
        <w:rPr>
          <w:rStyle w:val="a3"/>
          <w:b/>
          <w:bCs/>
        </w:rPr>
        <w:t>О порядке проведения категорирования объектов (территорий) здравоохранения.</w:t>
      </w:r>
    </w:p>
    <w:p w14:paraId="046A5D98" w14:textId="77777777" w:rsidR="00656D65" w:rsidRDefault="00656D65" w:rsidP="00656D65">
      <w:pPr>
        <w:pStyle w:val="1"/>
        <w:jc w:val="center"/>
      </w:pPr>
    </w:p>
    <w:p w14:paraId="484B9904" w14:textId="77777777" w:rsidR="00CB7FB6" w:rsidRPr="00656D65" w:rsidRDefault="00000000" w:rsidP="00656D65">
      <w:pPr>
        <w:pStyle w:val="1"/>
        <w:spacing w:line="360" w:lineRule="auto"/>
        <w:ind w:firstLine="440"/>
        <w:contextualSpacing/>
        <w:jc w:val="both"/>
      </w:pPr>
      <w:r w:rsidRPr="00656D65">
        <w:rPr>
          <w:rStyle w:val="a3"/>
        </w:rPr>
        <w:t>Постановлением Правительства Российской Федерации от 13.01.2017 № 8 утверждены Требования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 (далее -Требования). Категорирование проводится в целях установления дифференцированных требований к обеспечению антитеррористической защищенности объектов (территорий) с учетом возможных последствий совершения террористического акта.</w:t>
      </w:r>
    </w:p>
    <w:p w14:paraId="711F5A6E" w14:textId="77777777" w:rsidR="00656D65" w:rsidRDefault="00000000" w:rsidP="00656D65">
      <w:pPr>
        <w:pStyle w:val="1"/>
        <w:spacing w:line="360" w:lineRule="auto"/>
        <w:ind w:firstLine="860"/>
        <w:contextualSpacing/>
        <w:jc w:val="both"/>
      </w:pPr>
      <w:r w:rsidRPr="00656D65">
        <w:rPr>
          <w:rStyle w:val="a3"/>
        </w:rPr>
        <w:t>Категорирование осуществляется:</w:t>
      </w:r>
    </w:p>
    <w:p w14:paraId="3FF7B010" w14:textId="77777777" w:rsidR="00656D65" w:rsidRDefault="00000000" w:rsidP="00656D65">
      <w:pPr>
        <w:pStyle w:val="1"/>
        <w:numPr>
          <w:ilvl w:val="0"/>
          <w:numId w:val="1"/>
        </w:numPr>
        <w:spacing w:line="360" w:lineRule="auto"/>
        <w:ind w:left="0" w:firstLine="426"/>
        <w:contextualSpacing/>
        <w:jc w:val="both"/>
        <w:rPr>
          <w:rStyle w:val="a3"/>
        </w:rPr>
      </w:pPr>
      <w:r w:rsidRPr="00656D65">
        <w:rPr>
          <w:rStyle w:val="a3"/>
        </w:rPr>
        <w:t xml:space="preserve">в отношении функционирующих (эксплуатируемых) объектов (территорий); </w:t>
      </w:r>
    </w:p>
    <w:p w14:paraId="57DB7F77" w14:textId="77777777" w:rsidR="00656D65" w:rsidRDefault="00000000" w:rsidP="00656D65">
      <w:pPr>
        <w:pStyle w:val="1"/>
        <w:numPr>
          <w:ilvl w:val="0"/>
          <w:numId w:val="1"/>
        </w:numPr>
        <w:spacing w:line="360" w:lineRule="auto"/>
        <w:ind w:left="0" w:firstLine="426"/>
        <w:contextualSpacing/>
        <w:jc w:val="both"/>
        <w:rPr>
          <w:rStyle w:val="a3"/>
        </w:rPr>
      </w:pPr>
      <w:r w:rsidRPr="00656D65">
        <w:rPr>
          <w:rStyle w:val="a3"/>
        </w:rPr>
        <w:t>при вводе объектов (территорий) в эксплуатацию;</w:t>
      </w:r>
    </w:p>
    <w:p w14:paraId="4D656168" w14:textId="77777777" w:rsidR="00656D65" w:rsidRDefault="00000000" w:rsidP="00656D65">
      <w:pPr>
        <w:pStyle w:val="1"/>
        <w:numPr>
          <w:ilvl w:val="0"/>
          <w:numId w:val="1"/>
        </w:numPr>
        <w:spacing w:line="360" w:lineRule="auto"/>
        <w:ind w:left="0" w:firstLine="426"/>
        <w:contextualSpacing/>
        <w:jc w:val="both"/>
        <w:rPr>
          <w:rStyle w:val="a3"/>
        </w:rPr>
      </w:pPr>
      <w:r w:rsidRPr="00656D65">
        <w:rPr>
          <w:rStyle w:val="a3"/>
        </w:rPr>
        <w:t xml:space="preserve">в случае изменения характеристик объектов (территорий), которые могут повлиять на изменение ранее присвоенной категории. </w:t>
      </w:r>
    </w:p>
    <w:p w14:paraId="77BC8767" w14:textId="77777777" w:rsidR="00656D65" w:rsidRDefault="00000000" w:rsidP="00656D65">
      <w:pPr>
        <w:pStyle w:val="1"/>
        <w:spacing w:line="360" w:lineRule="auto"/>
        <w:ind w:firstLine="860"/>
        <w:contextualSpacing/>
        <w:jc w:val="both"/>
        <w:rPr>
          <w:rStyle w:val="a3"/>
        </w:rPr>
      </w:pPr>
      <w:r w:rsidRPr="00656D65">
        <w:rPr>
          <w:rStyle w:val="a3"/>
        </w:rPr>
        <w:t xml:space="preserve">Для проведения категорирования объекта (территории) решением руководителя органа (организации), являющегося правообладателем объекта (территории), назначается комиссия по обследованию и категорированию объекта (территории). По результатам категорирования составляется акт, который подписывается всеми членами комиссии и утверждается председателем комиссии. </w:t>
      </w:r>
    </w:p>
    <w:p w14:paraId="18BDD646" w14:textId="77777777" w:rsidR="00656D65" w:rsidRDefault="00000000" w:rsidP="00656D65">
      <w:pPr>
        <w:pStyle w:val="1"/>
        <w:spacing w:line="360" w:lineRule="auto"/>
        <w:ind w:firstLine="860"/>
        <w:contextualSpacing/>
        <w:jc w:val="both"/>
        <w:rPr>
          <w:rStyle w:val="a3"/>
        </w:rPr>
      </w:pPr>
      <w:r w:rsidRPr="00656D65">
        <w:rPr>
          <w:rStyle w:val="a3"/>
        </w:rPr>
        <w:t xml:space="preserve">Основными критериями для установления категории объекта являются возможные последствия совершения террористического акта на объекте (территории), определяющиеся на основании прогнозных показателей о количестве людей, которые могут погибнуть или получить вред здоровью, и о возможном материальном ущербе. </w:t>
      </w:r>
    </w:p>
    <w:p w14:paraId="286E3625" w14:textId="16A37B4C" w:rsidR="00CB7FB6" w:rsidRPr="00656D65" w:rsidRDefault="00000000" w:rsidP="00656D65">
      <w:pPr>
        <w:pStyle w:val="1"/>
        <w:spacing w:line="360" w:lineRule="auto"/>
        <w:ind w:firstLine="860"/>
        <w:contextualSpacing/>
        <w:jc w:val="both"/>
      </w:pPr>
      <w:r w:rsidRPr="00656D65">
        <w:rPr>
          <w:rStyle w:val="a3"/>
        </w:rPr>
        <w:t>Кроме того, указанными Требованиями установлены категории объектов. К примеру, к объектам первой категории относятся объекты (территории), в результате совершения террористического акта на которых прогнозируемое количество пострадавших составляет более 1000 человек и (или) прогнозируемый максимальный материальный ущерб по балансовой стоимости - более 100 млн. рублей.</w:t>
      </w:r>
    </w:p>
    <w:sectPr w:rsidR="00CB7FB6" w:rsidRPr="00656D65" w:rsidSect="00656D65">
      <w:pgSz w:w="11900" w:h="16840"/>
      <w:pgMar w:top="851" w:right="785" w:bottom="1110" w:left="12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9617" w14:textId="77777777" w:rsidR="00684C88" w:rsidRDefault="00684C88">
      <w:r>
        <w:separator/>
      </w:r>
    </w:p>
  </w:endnote>
  <w:endnote w:type="continuationSeparator" w:id="0">
    <w:p w14:paraId="79A81575" w14:textId="77777777" w:rsidR="00684C88" w:rsidRDefault="0068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E067" w14:textId="77777777" w:rsidR="00684C88" w:rsidRDefault="00684C88"/>
  </w:footnote>
  <w:footnote w:type="continuationSeparator" w:id="0">
    <w:p w14:paraId="2A2D4732" w14:textId="77777777" w:rsidR="00684C88" w:rsidRDefault="00684C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B3291"/>
    <w:multiLevelType w:val="hybridMultilevel"/>
    <w:tmpl w:val="3322265E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 w16cid:durableId="190841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FB6"/>
    <w:rsid w:val="002D3F11"/>
    <w:rsid w:val="00656D65"/>
    <w:rsid w:val="00684C88"/>
    <w:rsid w:val="00CB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29E6"/>
  <w15:docId w15:val="{4BE4A588-69C6-4398-9FD1-DF9B8D01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33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Пластинина Любовь Степановна</dc:creator>
  <cp:lastModifiedBy>Пластинина Любовь Степановна</cp:lastModifiedBy>
  <cp:revision>2</cp:revision>
  <dcterms:created xsi:type="dcterms:W3CDTF">2025-12-15T05:19:00Z</dcterms:created>
  <dcterms:modified xsi:type="dcterms:W3CDTF">2025-12-15T05:19:00Z</dcterms:modified>
</cp:coreProperties>
</file>